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4B" w:rsidRDefault="00AB400E">
      <w:r>
        <w:t>Revolução Americana=1776 (independência dos EUA)</w:t>
      </w:r>
    </w:p>
    <w:p w:rsidR="00AB400E" w:rsidRDefault="00AB400E">
      <w:r>
        <w:t>Revolução Francesa=1789</w:t>
      </w:r>
    </w:p>
    <w:p w:rsidR="00AB400E" w:rsidRDefault="00AB400E">
      <w:r>
        <w:t>Revolução Portuguesa=1820</w:t>
      </w:r>
    </w:p>
    <w:p w:rsidR="00AB400E" w:rsidRDefault="00AB400E">
      <w:r>
        <w:t>Revolução (independências) no continente americano ex. colónias latinas (Brasil=1822)</w:t>
      </w:r>
    </w:p>
    <w:p w:rsidR="00AB400E" w:rsidRDefault="00AB400E">
      <w:r>
        <w:t>Séc.XIX</w:t>
      </w:r>
    </w:p>
    <w:p w:rsidR="000676A8" w:rsidRDefault="000676A8"/>
    <w:p w:rsidR="000676A8" w:rsidRDefault="000676A8">
      <w:r>
        <w:t>Revolução Americana:</w:t>
      </w:r>
    </w:p>
    <w:p w:rsidR="00000000" w:rsidRPr="000676A8" w:rsidRDefault="00A86F58" w:rsidP="000676A8">
      <w:pPr>
        <w:pStyle w:val="ListParagraph"/>
        <w:numPr>
          <w:ilvl w:val="0"/>
          <w:numId w:val="2"/>
        </w:numPr>
      </w:pPr>
      <w:r w:rsidRPr="000676A8">
        <w:t>Antecedentes</w:t>
      </w:r>
    </w:p>
    <w:p w:rsidR="00000000" w:rsidRPr="000676A8" w:rsidRDefault="00A86F58" w:rsidP="000676A8">
      <w:pPr>
        <w:pStyle w:val="ListParagraph"/>
        <w:ind w:firstLine="696"/>
      </w:pPr>
      <w:r w:rsidRPr="000676A8">
        <w:t>Guerra dos 7 anos (1756-1763):</w:t>
      </w:r>
    </w:p>
    <w:p w:rsidR="00000000" w:rsidRPr="000676A8" w:rsidRDefault="00A86F58" w:rsidP="000676A8">
      <w:pPr>
        <w:pStyle w:val="ListParagraph"/>
        <w:ind w:left="1428" w:firstLine="696"/>
      </w:pPr>
      <w:r w:rsidRPr="000676A8">
        <w:t>Inglaterra versus França - &gt; disputas coloniais</w:t>
      </w:r>
    </w:p>
    <w:p w:rsidR="00000000" w:rsidRPr="000676A8" w:rsidRDefault="00A86F58" w:rsidP="000676A8">
      <w:pPr>
        <w:pStyle w:val="ListParagraph"/>
        <w:numPr>
          <w:ilvl w:val="0"/>
          <w:numId w:val="2"/>
        </w:numPr>
      </w:pPr>
      <w:r w:rsidRPr="000676A8">
        <w:t>Causas para a Revolução</w:t>
      </w:r>
    </w:p>
    <w:p w:rsidR="00000000" w:rsidRPr="000676A8" w:rsidRDefault="00A86F58" w:rsidP="000676A8">
      <w:pPr>
        <w:numPr>
          <w:ilvl w:val="2"/>
          <w:numId w:val="1"/>
        </w:numPr>
      </w:pPr>
      <w:r w:rsidRPr="000676A8">
        <w:t>Con</w:t>
      </w:r>
      <w:r w:rsidRPr="000676A8">
        <w:t>testação ao sistema de exclusividade do comércio;</w:t>
      </w:r>
    </w:p>
    <w:p w:rsidR="00000000" w:rsidRPr="000676A8" w:rsidRDefault="00A86F58" w:rsidP="000676A8">
      <w:pPr>
        <w:numPr>
          <w:ilvl w:val="2"/>
          <w:numId w:val="1"/>
        </w:numPr>
      </w:pPr>
      <w:r w:rsidRPr="000676A8">
        <w:t>Insatisfação pelo lançamento de impostos sobre o chá, açúcar e papel selado;</w:t>
      </w:r>
    </w:p>
    <w:p w:rsidR="00000000" w:rsidRPr="000676A8" w:rsidRDefault="00A86F58" w:rsidP="000676A8">
      <w:pPr>
        <w:numPr>
          <w:ilvl w:val="2"/>
          <w:numId w:val="1"/>
        </w:numPr>
      </w:pPr>
      <w:r w:rsidRPr="000676A8">
        <w:t>Confronto</w:t>
      </w:r>
      <w:r w:rsidRPr="000676A8">
        <w:t>s com o exército inglês;</w:t>
      </w:r>
    </w:p>
    <w:p w:rsidR="00000000" w:rsidRPr="000676A8" w:rsidRDefault="000676A8" w:rsidP="000676A8">
      <w:pPr>
        <w:numPr>
          <w:ilvl w:val="2"/>
          <w:numId w:val="1"/>
        </w:numPr>
      </w:pPr>
      <w:r w:rsidRPr="000676A8">
        <w:drawing>
          <wp:anchor distT="0" distB="0" distL="114300" distR="114300" simplePos="0" relativeHeight="251658240" behindDoc="1" locked="0" layoutInCell="1" allowOverlap="1" wp14:anchorId="0F3749F1" wp14:editId="571C4A43">
            <wp:simplePos x="0" y="0"/>
            <wp:positionH relativeFrom="column">
              <wp:posOffset>-241935</wp:posOffset>
            </wp:positionH>
            <wp:positionV relativeFrom="paragraph">
              <wp:posOffset>318770</wp:posOffset>
            </wp:positionV>
            <wp:extent cx="3810000" cy="3460750"/>
            <wp:effectExtent l="0" t="0" r="0" b="6350"/>
            <wp:wrapThrough wrapText="bothSides">
              <wp:wrapPolygon edited="0">
                <wp:start x="0" y="0"/>
                <wp:lineTo x="0" y="21521"/>
                <wp:lineTo x="21492" y="21521"/>
                <wp:lineTo x="21492" y="0"/>
                <wp:lineTo x="0" y="0"/>
              </wp:wrapPolygon>
            </wp:wrapThrough>
            <wp:docPr id="151556" name="Picture 4" descr="Digitalizar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56" name="Picture 4" descr="Digitalizar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F58" w:rsidRPr="000676A8">
        <w:t>Ausência de representação das colónias no parlamento inglês</w:t>
      </w:r>
    </w:p>
    <w:p w:rsidR="000676A8" w:rsidRDefault="000676A8"/>
    <w:p w:rsidR="000676A8" w:rsidRDefault="000676A8"/>
    <w:p w:rsidR="000676A8" w:rsidRPr="000676A8" w:rsidRDefault="000676A8">
      <w:pPr>
        <w:rPr>
          <w:rFonts w:ascii="Arial" w:hAnsi="Arial" w:cs="Arial"/>
          <w:sz w:val="32"/>
        </w:rPr>
      </w:pPr>
    </w:p>
    <w:p w:rsidR="000676A8" w:rsidRPr="000676A8" w:rsidRDefault="000676A8" w:rsidP="000676A8">
      <w:pPr>
        <w:rPr>
          <w:rFonts w:ascii="Arial" w:hAnsi="Arial" w:cs="Arial"/>
          <w:sz w:val="32"/>
        </w:rPr>
      </w:pPr>
      <w:r w:rsidRPr="000676A8">
        <w:rPr>
          <w:rFonts w:ascii="Arial" w:hAnsi="Arial" w:cs="Arial"/>
          <w:b/>
          <w:bCs/>
          <w:sz w:val="32"/>
        </w:rPr>
        <w:t>Constituição de 1787</w:t>
      </w:r>
    </w:p>
    <w:p w:rsidR="000676A8" w:rsidRPr="000676A8" w:rsidRDefault="000676A8" w:rsidP="000676A8">
      <w:pPr>
        <w:rPr>
          <w:rFonts w:ascii="Arial" w:hAnsi="Arial" w:cs="Arial"/>
          <w:sz w:val="32"/>
        </w:rPr>
      </w:pPr>
      <w:r w:rsidRPr="000676A8">
        <w:rPr>
          <w:rFonts w:ascii="Arial" w:hAnsi="Arial" w:cs="Arial"/>
          <w:b/>
          <w:bCs/>
          <w:sz w:val="32"/>
        </w:rPr>
        <w:t>Divisão de poderes</w:t>
      </w:r>
    </w:p>
    <w:p w:rsidR="000676A8" w:rsidRDefault="000676A8"/>
    <w:p w:rsidR="000676A8" w:rsidRDefault="000676A8"/>
    <w:p w:rsidR="000676A8" w:rsidRDefault="000676A8"/>
    <w:p w:rsidR="000676A8" w:rsidRDefault="000676A8"/>
    <w:p w:rsidR="000676A8" w:rsidRDefault="000676A8"/>
    <w:p w:rsidR="000676A8" w:rsidRDefault="000676A8"/>
    <w:p w:rsidR="000676A8" w:rsidRDefault="000676A8">
      <w:r>
        <w:lastRenderedPageBreak/>
        <w:t>Revolução Francesa:</w:t>
      </w:r>
    </w:p>
    <w:p w:rsidR="00000000" w:rsidRPr="000676A8" w:rsidRDefault="00A86F58" w:rsidP="000676A8">
      <w:pPr>
        <w:pStyle w:val="ListParagraph"/>
        <w:numPr>
          <w:ilvl w:val="0"/>
          <w:numId w:val="2"/>
        </w:numPr>
      </w:pPr>
      <w:r w:rsidRPr="000676A8">
        <w:t>Antecedentes:</w:t>
      </w:r>
    </w:p>
    <w:p w:rsidR="000676A8" w:rsidRDefault="00A86F58" w:rsidP="000676A8">
      <w:pPr>
        <w:ind w:left="1440"/>
      </w:pPr>
      <w:r w:rsidRPr="000676A8">
        <w:t>Sociedade</w:t>
      </w:r>
    </w:p>
    <w:p w:rsidR="00000000" w:rsidRPr="000676A8" w:rsidRDefault="00A86F58" w:rsidP="000676A8">
      <w:pPr>
        <w:pStyle w:val="ListParagraph"/>
        <w:ind w:firstLine="696"/>
      </w:pPr>
      <w:r w:rsidRPr="000676A8">
        <w:t>Mantinha-se a estrutura tripartida.</w:t>
      </w:r>
    </w:p>
    <w:p w:rsidR="00000000" w:rsidRPr="000676A8" w:rsidRDefault="00A86F58" w:rsidP="000676A8">
      <w:pPr>
        <w:ind w:left="708" w:firstLine="708"/>
      </w:pPr>
      <w:r w:rsidRPr="000676A8">
        <w:t>Estratificada;</w:t>
      </w:r>
    </w:p>
    <w:p w:rsidR="00000000" w:rsidRPr="000676A8" w:rsidRDefault="00A86F58" w:rsidP="000676A8">
      <w:pPr>
        <w:ind w:left="708" w:firstLine="708"/>
      </w:pPr>
      <w:r w:rsidRPr="000676A8">
        <w:t>Hierarquizada.</w:t>
      </w:r>
    </w:p>
    <w:p w:rsidR="00000000" w:rsidRPr="000676A8" w:rsidRDefault="00A86F58" w:rsidP="000676A8">
      <w:pPr>
        <w:pStyle w:val="ListParagraph"/>
        <w:numPr>
          <w:ilvl w:val="0"/>
          <w:numId w:val="2"/>
        </w:numPr>
      </w:pPr>
      <w:r w:rsidRPr="000676A8">
        <w:t>Politicamente</w:t>
      </w:r>
    </w:p>
    <w:p w:rsidR="00000000" w:rsidRDefault="00A86F58" w:rsidP="000676A8">
      <w:pPr>
        <w:ind w:left="708" w:firstLine="708"/>
      </w:pPr>
      <w:r w:rsidRPr="000676A8">
        <w:t>Monarquia Absoluta</w:t>
      </w:r>
    </w:p>
    <w:p w:rsidR="00000000" w:rsidRPr="000676A8" w:rsidRDefault="00A86F58" w:rsidP="000676A8">
      <w:pPr>
        <w:pStyle w:val="ListParagraph"/>
        <w:numPr>
          <w:ilvl w:val="0"/>
          <w:numId w:val="2"/>
        </w:numPr>
      </w:pPr>
      <w:r w:rsidRPr="000676A8">
        <w:t>Economicamente</w:t>
      </w:r>
    </w:p>
    <w:p w:rsidR="00000000" w:rsidRPr="000676A8" w:rsidRDefault="00A86F58" w:rsidP="000676A8">
      <w:pPr>
        <w:ind w:left="2160"/>
      </w:pPr>
      <w:r w:rsidRPr="000676A8">
        <w:t>Crise financeira agravada por:</w:t>
      </w:r>
    </w:p>
    <w:p w:rsidR="00000000" w:rsidRPr="000676A8" w:rsidRDefault="00A86F58" w:rsidP="000676A8">
      <w:pPr>
        <w:ind w:left="2880"/>
      </w:pPr>
      <w:r w:rsidRPr="000676A8">
        <w:t>Acordos comerciais com a Inglaterra;</w:t>
      </w:r>
    </w:p>
    <w:p w:rsidR="00000000" w:rsidRPr="000676A8" w:rsidRDefault="00A86F58" w:rsidP="000676A8">
      <w:pPr>
        <w:ind w:left="2880"/>
      </w:pPr>
      <w:r w:rsidRPr="000676A8">
        <w:t>Despesas com a guerra dos 7</w:t>
      </w:r>
      <w:r w:rsidRPr="000676A8">
        <w:t xml:space="preserve"> anos;</w:t>
      </w:r>
    </w:p>
    <w:p w:rsidR="00000000" w:rsidRPr="000676A8" w:rsidRDefault="00A86F58" w:rsidP="000676A8">
      <w:pPr>
        <w:ind w:left="2880"/>
      </w:pPr>
      <w:r w:rsidRPr="000676A8">
        <w:t>Despesas na Revolução Americana;</w:t>
      </w:r>
    </w:p>
    <w:p w:rsidR="00000000" w:rsidRPr="000676A8" w:rsidRDefault="00A86F58" w:rsidP="000676A8">
      <w:pPr>
        <w:ind w:left="2880"/>
      </w:pPr>
      <w:r w:rsidRPr="000676A8">
        <w:t>Despesas com a corte de Versalhes;</w:t>
      </w:r>
    </w:p>
    <w:p w:rsidR="00000000" w:rsidRPr="000676A8" w:rsidRDefault="00A86F58" w:rsidP="000676A8">
      <w:pPr>
        <w:ind w:left="2880"/>
      </w:pPr>
      <w:r w:rsidRPr="000676A8">
        <w:t>M</w:t>
      </w:r>
      <w:r w:rsidRPr="000676A8">
        <w:t>aus anos agrícolas.</w:t>
      </w:r>
    </w:p>
    <w:p w:rsidR="00000000" w:rsidRPr="000676A8" w:rsidRDefault="00A86F58" w:rsidP="000676A8">
      <w:pPr>
        <w:pStyle w:val="ListParagraph"/>
        <w:numPr>
          <w:ilvl w:val="0"/>
          <w:numId w:val="2"/>
        </w:numPr>
      </w:pPr>
      <w:r w:rsidRPr="000676A8">
        <w:rPr>
          <w:b/>
          <w:bCs/>
        </w:rPr>
        <w:t>Medidas da Assembleia Nacional Constituinte</w:t>
      </w:r>
    </w:p>
    <w:p w:rsidR="00000000" w:rsidRPr="000676A8" w:rsidRDefault="00A86F58" w:rsidP="000676A8">
      <w:pPr>
        <w:pStyle w:val="ListParagraph"/>
        <w:numPr>
          <w:ilvl w:val="0"/>
          <w:numId w:val="11"/>
        </w:numPr>
      </w:pPr>
      <w:r w:rsidRPr="000676A8">
        <w:t xml:space="preserve">Abolição dos direitos feudais e da </w:t>
      </w:r>
    </w:p>
    <w:p w:rsidR="000676A8" w:rsidRPr="000676A8" w:rsidRDefault="000676A8" w:rsidP="000676A8">
      <w:r w:rsidRPr="000676A8">
        <w:t>venalidade dos cargos;</w:t>
      </w:r>
    </w:p>
    <w:p w:rsidR="00000000" w:rsidRPr="000676A8" w:rsidRDefault="00A86F58" w:rsidP="000676A8">
      <w:pPr>
        <w:pStyle w:val="ListParagraph"/>
        <w:numPr>
          <w:ilvl w:val="0"/>
          <w:numId w:val="11"/>
        </w:numPr>
      </w:pPr>
      <w:r w:rsidRPr="000676A8">
        <w:t>Declaração dos Direitos do Homem</w:t>
      </w:r>
    </w:p>
    <w:p w:rsidR="000676A8" w:rsidRPr="000676A8" w:rsidRDefault="000676A8" w:rsidP="000676A8">
      <w:r>
        <w:t>e do Cidadão</w:t>
      </w:r>
    </w:p>
    <w:p w:rsidR="00000000" w:rsidRPr="000676A8" w:rsidRDefault="00A86F58" w:rsidP="000676A8">
      <w:pPr>
        <w:pStyle w:val="ListParagraph"/>
        <w:numPr>
          <w:ilvl w:val="0"/>
          <w:numId w:val="11"/>
        </w:numPr>
      </w:pPr>
      <w:r w:rsidRPr="000676A8">
        <w:t>Nacionalização dos bens do clero</w:t>
      </w:r>
    </w:p>
    <w:p w:rsidR="00000000" w:rsidRPr="000676A8" w:rsidRDefault="00A86F58" w:rsidP="000676A8">
      <w:pPr>
        <w:pStyle w:val="ListParagraph"/>
        <w:numPr>
          <w:ilvl w:val="0"/>
          <w:numId w:val="2"/>
        </w:numPr>
      </w:pPr>
      <w:r w:rsidRPr="000676A8">
        <w:t>Elaboração da Constituição de 1791;</w:t>
      </w:r>
    </w:p>
    <w:p w:rsidR="00000000" w:rsidRPr="000676A8" w:rsidRDefault="00A86F58" w:rsidP="000676A8">
      <w:pPr>
        <w:ind w:left="1416"/>
      </w:pPr>
      <w:r w:rsidRPr="000676A8">
        <w:t xml:space="preserve">Separação dos </w:t>
      </w:r>
      <w:r w:rsidRPr="000676A8">
        <w:t>poderes</w:t>
      </w:r>
    </w:p>
    <w:p w:rsidR="00000000" w:rsidRPr="000676A8" w:rsidRDefault="00A86F58" w:rsidP="000676A8">
      <w:pPr>
        <w:ind w:left="1416" w:firstLine="708"/>
      </w:pPr>
      <w:r w:rsidRPr="000676A8">
        <w:rPr>
          <w:i/>
          <w:iCs/>
        </w:rPr>
        <w:t>Executivo</w:t>
      </w:r>
      <w:r w:rsidRPr="000676A8">
        <w:t xml:space="preserve"> – Para o Rei;</w:t>
      </w:r>
    </w:p>
    <w:p w:rsidR="00000000" w:rsidRPr="000676A8" w:rsidRDefault="00A86F58" w:rsidP="000676A8">
      <w:pPr>
        <w:ind w:left="1416" w:firstLine="708"/>
      </w:pPr>
      <w:r w:rsidRPr="000676A8">
        <w:rPr>
          <w:i/>
          <w:iCs/>
        </w:rPr>
        <w:t>Legislativo</w:t>
      </w:r>
      <w:r w:rsidRPr="000676A8">
        <w:t xml:space="preserve"> – Para uma Assembleia Eleita;</w:t>
      </w:r>
    </w:p>
    <w:p w:rsidR="00000000" w:rsidRPr="000676A8" w:rsidRDefault="00A86F58" w:rsidP="000676A8">
      <w:pPr>
        <w:ind w:left="1416" w:firstLine="708"/>
      </w:pPr>
      <w:r w:rsidRPr="000676A8">
        <w:rPr>
          <w:i/>
          <w:iCs/>
        </w:rPr>
        <w:t>Judicial</w:t>
      </w:r>
      <w:r w:rsidRPr="000676A8">
        <w:t xml:space="preserve"> –  Para os Tribunais;</w:t>
      </w:r>
    </w:p>
    <w:p w:rsidR="00000000" w:rsidRPr="000676A8" w:rsidRDefault="00A86F58" w:rsidP="000676A8">
      <w:pPr>
        <w:ind w:firstLine="708"/>
      </w:pPr>
      <w:r w:rsidRPr="000676A8">
        <w:t>Estabelecimento do voto censitário.</w:t>
      </w:r>
    </w:p>
    <w:p w:rsidR="00000000" w:rsidRPr="000676A8" w:rsidRDefault="00A86F58" w:rsidP="000676A8">
      <w:pPr>
        <w:pStyle w:val="ListParagraph"/>
        <w:numPr>
          <w:ilvl w:val="0"/>
          <w:numId w:val="2"/>
        </w:numPr>
      </w:pPr>
      <w:r w:rsidRPr="000676A8">
        <w:rPr>
          <w:b/>
          <w:bCs/>
        </w:rPr>
        <w:t>Assembleia Legislativa (1791-1792)</w:t>
      </w:r>
    </w:p>
    <w:p w:rsidR="00000000" w:rsidRPr="000676A8" w:rsidRDefault="00A86F58" w:rsidP="000676A8">
      <w:pPr>
        <w:ind w:left="2160"/>
      </w:pPr>
      <w:r w:rsidRPr="000676A8">
        <w:lastRenderedPageBreak/>
        <w:t>Divisão dos Revolucionários em dois partido</w:t>
      </w:r>
      <w:r w:rsidRPr="000676A8">
        <w:t>s:</w:t>
      </w:r>
    </w:p>
    <w:p w:rsidR="00000000" w:rsidRPr="000676A8" w:rsidRDefault="00A86F58" w:rsidP="000676A8">
      <w:pPr>
        <w:ind w:left="2880"/>
      </w:pPr>
      <w:r w:rsidRPr="000676A8">
        <w:t>Girondino (moderados</w:t>
      </w:r>
      <w:r w:rsidR="00F626DD">
        <w:t xml:space="preserve"> e conservadores</w:t>
      </w:r>
      <w:r w:rsidRPr="000676A8">
        <w:t>)</w:t>
      </w:r>
    </w:p>
    <w:p w:rsidR="00000000" w:rsidRPr="000676A8" w:rsidRDefault="00A86F58" w:rsidP="000676A8">
      <w:pPr>
        <w:ind w:left="2880"/>
      </w:pPr>
      <w:r w:rsidRPr="000676A8">
        <w:t>Jacobinos (radicais</w:t>
      </w:r>
      <w:r w:rsidR="00F626DD">
        <w:t xml:space="preserve"> e inovadores</w:t>
      </w:r>
      <w:r w:rsidRPr="000676A8">
        <w:t>)</w:t>
      </w:r>
    </w:p>
    <w:p w:rsidR="00000000" w:rsidRPr="000676A8" w:rsidRDefault="00A86F58" w:rsidP="000676A8">
      <w:pPr>
        <w:ind w:left="2160"/>
      </w:pPr>
      <w:r w:rsidRPr="000676A8">
        <w:t>Início da oposição da Europa à Revolução Francesa;</w:t>
      </w:r>
    </w:p>
    <w:p w:rsidR="00000000" w:rsidRDefault="00A86F58" w:rsidP="000676A8">
      <w:pPr>
        <w:ind w:left="2160"/>
      </w:pPr>
      <w:r w:rsidRPr="000676A8">
        <w:t>Prisão do rei e a tomada de poder pelos Jacobinos.</w:t>
      </w:r>
    </w:p>
    <w:p w:rsidR="000676A8" w:rsidRPr="00F626DD" w:rsidRDefault="00F626DD" w:rsidP="00F626DD">
      <w:pPr>
        <w:rPr>
          <w:b/>
          <w:sz w:val="28"/>
        </w:rPr>
      </w:pPr>
      <w:r w:rsidRPr="00F626DD">
        <w:rPr>
          <w:b/>
          <w:sz w:val="28"/>
        </w:rPr>
        <w:t>Era das revoluções:</w:t>
      </w:r>
    </w:p>
    <w:p w:rsidR="00F626DD" w:rsidRPr="00F626DD" w:rsidRDefault="00F626DD" w:rsidP="00F626DD">
      <w:pPr>
        <w:rPr>
          <w:b/>
          <w:sz w:val="28"/>
        </w:rPr>
      </w:pPr>
      <w:r w:rsidRPr="00F626DD">
        <w:rPr>
          <w:b/>
          <w:sz w:val="28"/>
        </w:rPr>
        <w:t>3 vagas</w:t>
      </w:r>
    </w:p>
    <w:p w:rsidR="00F626DD" w:rsidRPr="00F626DD" w:rsidRDefault="00F626DD" w:rsidP="00F626DD">
      <w:pPr>
        <w:rPr>
          <w:b/>
          <w:sz w:val="28"/>
        </w:rPr>
      </w:pPr>
      <w:r w:rsidRPr="00F626DD">
        <w:rPr>
          <w:b/>
          <w:sz w:val="28"/>
        </w:rPr>
        <w:t>1ª vaga</w:t>
      </w:r>
    </w:p>
    <w:p w:rsidR="000676A8" w:rsidRDefault="00F626DD" w:rsidP="000676A8">
      <w:r>
        <w:t>1820-1824</w:t>
      </w:r>
    </w:p>
    <w:p w:rsidR="00F626DD" w:rsidRDefault="00F626DD" w:rsidP="000676A8">
      <w:r>
        <w:t>Ver. na Europa Mediterrânica (américa latina) 1822 brasil</w:t>
      </w:r>
    </w:p>
    <w:p w:rsidR="00F626DD" w:rsidRDefault="00F626DD" w:rsidP="000676A8">
      <w:r>
        <w:t>1820-Portugal</w:t>
      </w:r>
    </w:p>
    <w:p w:rsidR="000676A8" w:rsidRPr="00F626DD" w:rsidRDefault="00F626DD" w:rsidP="00F626DD">
      <w:pPr>
        <w:rPr>
          <w:b/>
          <w:sz w:val="28"/>
        </w:rPr>
      </w:pPr>
      <w:r w:rsidRPr="00F626DD">
        <w:rPr>
          <w:b/>
          <w:sz w:val="28"/>
        </w:rPr>
        <w:t>2ª vaga:</w:t>
      </w:r>
    </w:p>
    <w:p w:rsidR="00F626DD" w:rsidRDefault="00F626DD" w:rsidP="00F626DD">
      <w:r>
        <w:t>1829-1834</w:t>
      </w:r>
    </w:p>
    <w:p w:rsidR="00F626DD" w:rsidRDefault="00F626DD" w:rsidP="00F626DD">
      <w:r>
        <w:t>Toda a Europa Ocidental</w:t>
      </w:r>
    </w:p>
    <w:p w:rsidR="00F626DD" w:rsidRDefault="00F626DD" w:rsidP="00F626DD">
      <w:r>
        <w:t>América do norte (méxico)</w:t>
      </w:r>
    </w:p>
    <w:p w:rsidR="00F626DD" w:rsidRPr="00F626DD" w:rsidRDefault="00F626DD" w:rsidP="00F626DD">
      <w:pPr>
        <w:rPr>
          <w:b/>
          <w:sz w:val="28"/>
        </w:rPr>
      </w:pPr>
      <w:bookmarkStart w:id="0" w:name="_GoBack"/>
      <w:r w:rsidRPr="00F626DD">
        <w:rPr>
          <w:b/>
          <w:sz w:val="28"/>
        </w:rPr>
        <w:t>3ª vaga:</w:t>
      </w:r>
    </w:p>
    <w:bookmarkEnd w:id="0"/>
    <w:p w:rsidR="00F626DD" w:rsidRDefault="00F626DD" w:rsidP="00F626DD">
      <w:r>
        <w:t>1848</w:t>
      </w:r>
    </w:p>
    <w:p w:rsidR="00F626DD" w:rsidRPr="000676A8" w:rsidRDefault="00F626DD" w:rsidP="00F626DD">
      <w:r>
        <w:t>Europa central</w:t>
      </w:r>
    </w:p>
    <w:p w:rsidR="000676A8" w:rsidRDefault="000676A8"/>
    <w:sectPr w:rsidR="00067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B2B"/>
    <w:multiLevelType w:val="hybridMultilevel"/>
    <w:tmpl w:val="29F86B5A"/>
    <w:lvl w:ilvl="0" w:tplc="A8FAE93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0614"/>
    <w:multiLevelType w:val="hybridMultilevel"/>
    <w:tmpl w:val="97B46FD2"/>
    <w:lvl w:ilvl="0" w:tplc="A8FAE93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63315"/>
    <w:multiLevelType w:val="hybridMultilevel"/>
    <w:tmpl w:val="628876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489A"/>
    <w:multiLevelType w:val="hybridMultilevel"/>
    <w:tmpl w:val="95AA35B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9513DD"/>
    <w:multiLevelType w:val="hybridMultilevel"/>
    <w:tmpl w:val="64F8F31E"/>
    <w:lvl w:ilvl="0" w:tplc="7698368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0792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F41BE8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81AD2"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8A203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40231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50380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81F1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EFA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6F6F24"/>
    <w:multiLevelType w:val="hybridMultilevel"/>
    <w:tmpl w:val="0722F8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47390"/>
    <w:multiLevelType w:val="hybridMultilevel"/>
    <w:tmpl w:val="7088AC16"/>
    <w:lvl w:ilvl="0" w:tplc="6DF603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EA1E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A7EB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4E31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ADDA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7E987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09F6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840B0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C63A4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7A482B"/>
    <w:multiLevelType w:val="hybridMultilevel"/>
    <w:tmpl w:val="B192CE2E"/>
    <w:lvl w:ilvl="0" w:tplc="6F72D4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86BD4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92C5A4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E8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42F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E668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0F0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8D7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675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98039A"/>
    <w:multiLevelType w:val="hybridMultilevel"/>
    <w:tmpl w:val="D3AE504E"/>
    <w:lvl w:ilvl="0" w:tplc="4A785A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80E6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283F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8B248"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459F8"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EE0E5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68B4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E81C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2FC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A260D4"/>
    <w:multiLevelType w:val="hybridMultilevel"/>
    <w:tmpl w:val="ED768936"/>
    <w:lvl w:ilvl="0" w:tplc="49FA79F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8E046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EEC7BA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36DCB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C68A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85DF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080A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AA741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054913"/>
    <w:multiLevelType w:val="hybridMultilevel"/>
    <w:tmpl w:val="5BBE01CE"/>
    <w:lvl w:ilvl="0" w:tplc="746000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6F3E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AD53A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E24B6"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59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45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EA0B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16F2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4D1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651929"/>
    <w:multiLevelType w:val="hybridMultilevel"/>
    <w:tmpl w:val="0D7EE43A"/>
    <w:lvl w:ilvl="0" w:tplc="6FDEF83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AE93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4B86C"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056D2"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46864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1CFCC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8176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E9FD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B23F4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0E"/>
    <w:rsid w:val="000676A8"/>
    <w:rsid w:val="00A86F58"/>
    <w:rsid w:val="00AB400E"/>
    <w:rsid w:val="00AE474B"/>
    <w:rsid w:val="00E1036A"/>
    <w:rsid w:val="00F6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7458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197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287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822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960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954">
          <w:marLeft w:val="28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735">
          <w:marLeft w:val="36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146">
          <w:marLeft w:val="36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103">
          <w:marLeft w:val="36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058">
          <w:marLeft w:val="28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43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11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555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6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611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730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059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549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607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561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532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387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116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896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370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9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360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183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054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235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502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229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768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6381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10180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552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768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333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26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2014-01-28T18:27:00Z</dcterms:created>
  <dcterms:modified xsi:type="dcterms:W3CDTF">2014-01-28T19:20:00Z</dcterms:modified>
</cp:coreProperties>
</file>